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E33" w:rsidRPr="000E0818" w:rsidRDefault="00B51E33" w:rsidP="00B51E33">
      <w:pPr>
        <w:spacing w:line="276" w:lineRule="auto"/>
        <w:jc w:val="center"/>
        <w:rPr>
          <w:rFonts w:ascii="Arial Narrow" w:hAnsi="Arial Narrow"/>
          <w:b/>
          <w:sz w:val="22"/>
        </w:rPr>
      </w:pPr>
      <w:r w:rsidRPr="000E0818">
        <w:rPr>
          <w:rFonts w:ascii="Arial Narrow" w:hAnsi="Arial Narrow"/>
          <w:b/>
          <w:sz w:val="22"/>
        </w:rPr>
        <w:t xml:space="preserve">INFORME DE ACTIVIDADES, GESTIONES Y ACCIONES DEL PRESIDENTE DE LA JUNTA DIRECTIVA  DE LA EMISORA HIT STEREO AÑO </w:t>
      </w:r>
      <w:r>
        <w:rPr>
          <w:rFonts w:ascii="Arial Narrow" w:hAnsi="Arial Narrow"/>
          <w:b/>
          <w:sz w:val="22"/>
        </w:rPr>
        <w:t>2019</w:t>
      </w:r>
    </w:p>
    <w:p w:rsidR="00B51E33" w:rsidRDefault="00B51E33" w:rsidP="00B51E33">
      <w:pPr>
        <w:spacing w:line="276" w:lineRule="auto"/>
        <w:jc w:val="both"/>
        <w:rPr>
          <w:rFonts w:ascii="Arial Narrow" w:hAnsi="Arial Narrow"/>
          <w:sz w:val="22"/>
        </w:rPr>
      </w:pPr>
    </w:p>
    <w:p w:rsidR="00B51E33" w:rsidRPr="001F463F" w:rsidRDefault="00B51E33" w:rsidP="00B51E33">
      <w:pPr>
        <w:spacing w:line="276" w:lineRule="auto"/>
        <w:jc w:val="both"/>
        <w:rPr>
          <w:rFonts w:ascii="Arial Narrow" w:hAnsi="Arial Narrow"/>
          <w:sz w:val="22"/>
        </w:rPr>
      </w:pPr>
    </w:p>
    <w:p w:rsidR="00B51E33" w:rsidRDefault="00B51E33" w:rsidP="00B51E33">
      <w:pPr>
        <w:spacing w:line="276" w:lineRule="auto"/>
        <w:jc w:val="both"/>
        <w:rPr>
          <w:rFonts w:ascii="Arial Narrow" w:hAnsi="Arial Narrow"/>
          <w:sz w:val="22"/>
        </w:rPr>
      </w:pPr>
      <w:r w:rsidRPr="006E2142">
        <w:rPr>
          <w:rFonts w:ascii="Arial Narrow" w:hAnsi="Arial Narrow"/>
          <w:sz w:val="22"/>
        </w:rPr>
        <w:t xml:space="preserve">El Presidente del </w:t>
      </w:r>
      <w:r w:rsidRPr="006E2142">
        <w:rPr>
          <w:rFonts w:ascii="Arial Narrow" w:hAnsi="Arial Narrow"/>
          <w:b/>
          <w:sz w:val="22"/>
        </w:rPr>
        <w:t>CIRCULO DE TRABAJADORES DE LOS MEDIOS DE COMUNICACIÓN DE VELEZ Y RICAURTE”CICOVERI”</w:t>
      </w:r>
      <w:r w:rsidRPr="006E2142">
        <w:rPr>
          <w:rFonts w:ascii="Arial Narrow" w:hAnsi="Arial Narrow"/>
          <w:sz w:val="22"/>
        </w:rPr>
        <w:t>, les presenta un cordial saludo y en mi calidad de Representante Legal de la Emisora Comunitaria HIT STEREO de Moniquirá  (BOY.), me permito poner en su consideración el informe de Gestión del año 2019, en la Estación Radial, cumpliendo con los objetivos propuestos y reglamentados para las Entidades sin Ánimo de Lucro.</w:t>
      </w:r>
    </w:p>
    <w:p w:rsidR="00B51E33" w:rsidRPr="006E2142" w:rsidRDefault="00B51E33" w:rsidP="00B51E33">
      <w:pPr>
        <w:jc w:val="both"/>
        <w:rPr>
          <w:rFonts w:ascii="Arial Narrow" w:hAnsi="Arial Narrow"/>
          <w:sz w:val="22"/>
        </w:rPr>
      </w:pPr>
    </w:p>
    <w:p w:rsidR="00B51E33" w:rsidRDefault="00B51E33" w:rsidP="00B51E33">
      <w:pPr>
        <w:jc w:val="both"/>
        <w:rPr>
          <w:rFonts w:ascii="Arial Narrow" w:hAnsi="Arial Narrow"/>
          <w:sz w:val="22"/>
        </w:rPr>
      </w:pPr>
      <w:r w:rsidRPr="006E2142">
        <w:rPr>
          <w:rFonts w:ascii="Arial Narrow" w:hAnsi="Arial Narrow"/>
          <w:sz w:val="22"/>
        </w:rPr>
        <w:t>Las actividades, gestiones y acciones del año 2019, fueron las siguientes:</w:t>
      </w:r>
    </w:p>
    <w:p w:rsidR="00B51E33" w:rsidRPr="006E2142" w:rsidRDefault="00B51E33" w:rsidP="00B51E33">
      <w:pPr>
        <w:jc w:val="both"/>
        <w:rPr>
          <w:rFonts w:ascii="Arial Narrow" w:hAnsi="Arial Narrow"/>
          <w:sz w:val="22"/>
        </w:rPr>
      </w:pPr>
    </w:p>
    <w:p w:rsidR="00B51E33" w:rsidRPr="006E2142" w:rsidRDefault="00B51E33" w:rsidP="00B51E33">
      <w:pPr>
        <w:spacing w:line="276" w:lineRule="auto"/>
        <w:jc w:val="both"/>
        <w:rPr>
          <w:rFonts w:ascii="Arial Narrow" w:hAnsi="Arial Narrow"/>
          <w:sz w:val="22"/>
        </w:rPr>
      </w:pPr>
      <w:r w:rsidRPr="006E2142">
        <w:rPr>
          <w:rFonts w:ascii="Arial Narrow" w:hAnsi="Arial Narrow"/>
          <w:sz w:val="22"/>
        </w:rPr>
        <w:t>Los meses enero, febrero y marzo se dedicaron a poner al día  todos los requerimientos de las MINTIC, en cuanto a pago por la utilización del espectro electromagnético, pólizas de cumplimiento  para la emisora,  y se solicitó los paz y salvos de SAYCO Y ACINPRO, para remitirlos al  Ministerio y cumplir con este requisito anualmente. Igualmente, se efectuó la asamblea general de socios de “CICOVERI” en la fecha del catorce  (14) de marzo del dos mil diez y nueve (2019)</w:t>
      </w:r>
      <w:r>
        <w:rPr>
          <w:rFonts w:ascii="Arial Narrow" w:hAnsi="Arial Narrow"/>
          <w:sz w:val="22"/>
        </w:rPr>
        <w:t>.</w:t>
      </w:r>
    </w:p>
    <w:p w:rsidR="00B51E33" w:rsidRDefault="00B51E33" w:rsidP="00B51E33">
      <w:pPr>
        <w:spacing w:line="276" w:lineRule="auto"/>
        <w:jc w:val="both"/>
        <w:rPr>
          <w:rFonts w:ascii="Arial Narrow" w:hAnsi="Arial Narrow"/>
          <w:sz w:val="22"/>
        </w:rPr>
      </w:pPr>
      <w:r w:rsidRPr="006E2142">
        <w:rPr>
          <w:rFonts w:ascii="Arial Narrow" w:hAnsi="Arial Narrow"/>
          <w:sz w:val="22"/>
        </w:rPr>
        <w:t xml:space="preserve">Firmamos contratos de publicidad con Alcaldía de Moniquirá, Hospital Regional de Moniquirá, Empresa de Servicios Públicos de Moniquirá, </w:t>
      </w:r>
      <w:proofErr w:type="spellStart"/>
      <w:r w:rsidRPr="006E2142">
        <w:rPr>
          <w:rFonts w:ascii="Arial Narrow" w:hAnsi="Arial Narrow"/>
          <w:sz w:val="22"/>
        </w:rPr>
        <w:t>Icutuder</w:t>
      </w:r>
      <w:proofErr w:type="spellEnd"/>
      <w:r w:rsidRPr="006E2142">
        <w:rPr>
          <w:rFonts w:ascii="Arial Narrow" w:hAnsi="Arial Narrow"/>
          <w:sz w:val="22"/>
        </w:rPr>
        <w:t xml:space="preserve">, Lotería de Boyacá, </w:t>
      </w:r>
      <w:proofErr w:type="spellStart"/>
      <w:r w:rsidRPr="006E2142">
        <w:rPr>
          <w:rFonts w:ascii="Arial Narrow" w:hAnsi="Arial Narrow"/>
          <w:sz w:val="22"/>
        </w:rPr>
        <w:t>Comfaboy</w:t>
      </w:r>
      <w:proofErr w:type="spellEnd"/>
      <w:r w:rsidRPr="006E2142">
        <w:rPr>
          <w:rFonts w:ascii="Arial Narrow" w:hAnsi="Arial Narrow"/>
          <w:sz w:val="22"/>
        </w:rPr>
        <w:t>, Licorera de Boyacá, Corporación de FERIAS Y Fiestas de Vélez Santander, y los contratos mensuales con diferentes comerciantes de Moniquirá y Barbosa especialmente. Cumplimos  con los pagos  a SAYCO Y ACINPRO, y remitimos  en su oportunidad los correspondientes PAZ Y SALVOS al MINTIC.</w:t>
      </w:r>
    </w:p>
    <w:p w:rsidR="00B51E33" w:rsidRPr="006E2142" w:rsidRDefault="00B51E33" w:rsidP="00B51E33">
      <w:pPr>
        <w:spacing w:line="276" w:lineRule="auto"/>
        <w:jc w:val="both"/>
        <w:rPr>
          <w:rFonts w:ascii="Arial Narrow" w:hAnsi="Arial Narrow"/>
          <w:sz w:val="22"/>
        </w:rPr>
      </w:pPr>
    </w:p>
    <w:p w:rsidR="00B51E33" w:rsidRDefault="00B51E33" w:rsidP="00B51E33">
      <w:pPr>
        <w:spacing w:line="276" w:lineRule="auto"/>
        <w:jc w:val="both"/>
        <w:rPr>
          <w:rFonts w:ascii="Arial Narrow" w:hAnsi="Arial Narrow"/>
          <w:sz w:val="22"/>
        </w:rPr>
      </w:pPr>
      <w:r w:rsidRPr="006E2142">
        <w:rPr>
          <w:rFonts w:ascii="Arial Narrow" w:hAnsi="Arial Narrow"/>
          <w:b/>
          <w:sz w:val="22"/>
        </w:rPr>
        <w:t>GESTIONES ANTE LA GOBERNACION DE BOYACA.-</w:t>
      </w:r>
      <w:r w:rsidRPr="006E2142">
        <w:rPr>
          <w:rFonts w:ascii="Arial Narrow" w:hAnsi="Arial Narrow"/>
          <w:sz w:val="22"/>
        </w:rPr>
        <w:t xml:space="preserve"> Como órgano de control y vigilancia de las Entidades Sin Ánimo de Lucro, se allegaron los respectivos informes y documentación requerida por la Oficina de PARTCIPACION Y DEMOCRACIA, en aspectos relevantes de orden financiero y jurídico, donde se obtuvo concepto favorable  sobre el cumplimiento de los requisitos exigidos, una vez efectuadas las verificaciones  de los documentos requeridos por ese despacho.</w:t>
      </w:r>
    </w:p>
    <w:p w:rsidR="00B51E33" w:rsidRPr="006E2142" w:rsidRDefault="00B51E33" w:rsidP="00B51E33">
      <w:pPr>
        <w:jc w:val="both"/>
        <w:rPr>
          <w:rFonts w:ascii="Arial Narrow" w:hAnsi="Arial Narrow"/>
          <w:sz w:val="22"/>
        </w:rPr>
      </w:pPr>
    </w:p>
    <w:p w:rsidR="00B51E33" w:rsidRDefault="00B51E33" w:rsidP="00B51E33">
      <w:pPr>
        <w:spacing w:line="276" w:lineRule="auto"/>
        <w:jc w:val="both"/>
        <w:rPr>
          <w:rFonts w:ascii="Arial Narrow" w:hAnsi="Arial Narrow"/>
          <w:sz w:val="22"/>
        </w:rPr>
      </w:pPr>
      <w:r w:rsidRPr="006E2142">
        <w:rPr>
          <w:rFonts w:ascii="Arial Narrow" w:hAnsi="Arial Narrow"/>
          <w:b/>
          <w:sz w:val="22"/>
        </w:rPr>
        <w:t>GESTIONES ANTE LA DIAN.-</w:t>
      </w:r>
      <w:r w:rsidRPr="006E2142">
        <w:rPr>
          <w:rFonts w:ascii="Arial Narrow" w:hAnsi="Arial Narrow"/>
          <w:sz w:val="22"/>
        </w:rPr>
        <w:t xml:space="preserve"> En razón al aumento desproporcionado del arriendo impuesto por los propietarios del inmueble que ocupaban los estudios de la Emisora  en la Carrera 7 No. 18-62 piso dos, nos vimos en la obligación de trasladarlos  a la Carrera 5 No. 18 - 09 Ed. Abraham Pinzón locales 203 y 204, traslado que se efectuó en el mes de abril, por las fechas de la semana santa y de lo cual se informó oportunamente al MINTIC, para cumplir con los requerimientos legales de traslado. Lo anterior dio como resultado que la mayoría de equipos del estudio y algunos de la planta transmisora necesitaban </w:t>
      </w:r>
      <w:proofErr w:type="spellStart"/>
      <w:r w:rsidRPr="006E2142">
        <w:rPr>
          <w:rFonts w:ascii="Arial Narrow" w:hAnsi="Arial Narrow"/>
          <w:sz w:val="22"/>
        </w:rPr>
        <w:t>repotencializarlos</w:t>
      </w:r>
      <w:proofErr w:type="spellEnd"/>
      <w:r w:rsidRPr="006E2142">
        <w:rPr>
          <w:rFonts w:ascii="Arial Narrow" w:hAnsi="Arial Narrow"/>
          <w:sz w:val="22"/>
        </w:rPr>
        <w:t xml:space="preserve"> por efecto de los ya más de 20 años de servicio  continuo, este trabajo se contrató con el Ing. CARLOS EDUARDO MALDONADO, con quien se suscribió contrato para celebrar dicha actividad, la cual se desarrollaría durante aproximadamente un año, para que durante este tiempo se fuera verificando que los ajustes realizados fueran efectivos, esta actividad se generó por un valor de </w:t>
      </w:r>
      <w:r w:rsidRPr="006E2142">
        <w:rPr>
          <w:rFonts w:ascii="Arial Narrow" w:hAnsi="Arial Narrow"/>
          <w:b/>
          <w:sz w:val="22"/>
        </w:rPr>
        <w:t>(TREINTA MILLONES DE PESOS M/CTE)</w:t>
      </w:r>
      <w:r w:rsidRPr="006E2142">
        <w:rPr>
          <w:rFonts w:ascii="Arial Narrow" w:hAnsi="Arial Narrow"/>
          <w:sz w:val="22"/>
        </w:rPr>
        <w:t xml:space="preserve"> $30.000.000.</w:t>
      </w:r>
    </w:p>
    <w:p w:rsidR="00B51E33" w:rsidRPr="006E2142" w:rsidRDefault="00B51E33" w:rsidP="00B51E33">
      <w:pPr>
        <w:spacing w:line="276" w:lineRule="auto"/>
        <w:jc w:val="both"/>
        <w:rPr>
          <w:rFonts w:ascii="Arial Narrow" w:hAnsi="Arial Narrow"/>
          <w:sz w:val="22"/>
        </w:rPr>
      </w:pPr>
    </w:p>
    <w:p w:rsidR="00B51E33" w:rsidRPr="006E2142" w:rsidRDefault="00B51E33" w:rsidP="00B51E33">
      <w:pPr>
        <w:spacing w:line="276" w:lineRule="auto"/>
        <w:jc w:val="both"/>
        <w:rPr>
          <w:rFonts w:ascii="Arial Narrow" w:hAnsi="Arial Narrow"/>
          <w:sz w:val="22"/>
        </w:rPr>
      </w:pPr>
      <w:r w:rsidRPr="006E2142">
        <w:rPr>
          <w:rFonts w:ascii="Arial Narrow" w:hAnsi="Arial Narrow"/>
          <w:b/>
          <w:sz w:val="22"/>
        </w:rPr>
        <w:t>ASAMBLEA EXTRAORDINARIA.-</w:t>
      </w:r>
      <w:r w:rsidRPr="006E2142">
        <w:rPr>
          <w:rFonts w:ascii="Arial Narrow" w:hAnsi="Arial Narrow"/>
          <w:sz w:val="22"/>
        </w:rPr>
        <w:t xml:space="preserve"> Para el día treinta del mes de marzo se convocó a Asamblea Extraordinaria, a fin  de dar a conocer los gastos que implicarían el traslado de los estudios de la Emisora. </w:t>
      </w:r>
    </w:p>
    <w:p w:rsidR="00B51E33" w:rsidRDefault="00B51E33" w:rsidP="00B51E33">
      <w:pPr>
        <w:spacing w:line="276" w:lineRule="auto"/>
        <w:jc w:val="both"/>
        <w:rPr>
          <w:rFonts w:ascii="Arial Narrow" w:hAnsi="Arial Narrow"/>
          <w:b/>
          <w:sz w:val="22"/>
        </w:rPr>
      </w:pPr>
    </w:p>
    <w:p w:rsidR="00B51E33" w:rsidRDefault="00B51E33" w:rsidP="00B51E33">
      <w:pPr>
        <w:spacing w:line="276" w:lineRule="auto"/>
        <w:jc w:val="both"/>
        <w:rPr>
          <w:rFonts w:ascii="Arial Narrow" w:hAnsi="Arial Narrow"/>
          <w:b/>
          <w:sz w:val="22"/>
        </w:rPr>
      </w:pPr>
    </w:p>
    <w:p w:rsidR="00B51E33" w:rsidRPr="006E2142" w:rsidRDefault="00B51E33" w:rsidP="00B51E33">
      <w:pPr>
        <w:spacing w:line="276" w:lineRule="auto"/>
        <w:jc w:val="both"/>
        <w:rPr>
          <w:rFonts w:ascii="Arial Narrow" w:hAnsi="Arial Narrow"/>
          <w:sz w:val="22"/>
        </w:rPr>
      </w:pPr>
      <w:r w:rsidRPr="006E2142">
        <w:rPr>
          <w:rFonts w:ascii="Arial Narrow" w:hAnsi="Arial Narrow"/>
          <w:b/>
          <w:sz w:val="22"/>
        </w:rPr>
        <w:t>CUMPLEAÑOS EMISORA.-</w:t>
      </w:r>
      <w:r>
        <w:rPr>
          <w:rFonts w:ascii="Arial Narrow" w:hAnsi="Arial Narrow"/>
          <w:b/>
          <w:sz w:val="22"/>
        </w:rPr>
        <w:t xml:space="preserve"> </w:t>
      </w:r>
      <w:r w:rsidRPr="006E2142">
        <w:rPr>
          <w:rFonts w:ascii="Arial Narrow" w:hAnsi="Arial Narrow"/>
          <w:sz w:val="22"/>
        </w:rPr>
        <w:t xml:space="preserve">El día tres  del mes de diciembre  del año anterior  y para celebrar los 22 años de labores de la Emisora Comunitaria HIT STEREO, se emitió un programó a especial en los estudios de la carrera 7 No. 18-62 piso dos, con invitados especiales de la Junta de Programación,  para </w:t>
      </w:r>
      <w:r w:rsidRPr="006E2142">
        <w:rPr>
          <w:rFonts w:ascii="Arial Narrow" w:hAnsi="Arial Narrow"/>
          <w:sz w:val="22"/>
        </w:rPr>
        <w:lastRenderedPageBreak/>
        <w:t xml:space="preserve">socializar nuevamente el Manual de Estilo, la Parrilla de Programación  y actividades en general del compromiso de la Radio Comunitaria en Moniquirá y su región. La Emisora fue exaltada y reconocido su trabajo de 22 años  de labores en favor de la comunidad por la administración Municipal,  la Asociación de Juntas y acciones Comunales, </w:t>
      </w:r>
      <w:proofErr w:type="spellStart"/>
      <w:r w:rsidRPr="006E2142">
        <w:rPr>
          <w:rFonts w:ascii="Arial Narrow" w:hAnsi="Arial Narrow"/>
          <w:sz w:val="22"/>
        </w:rPr>
        <w:t>Ongs</w:t>
      </w:r>
      <w:proofErr w:type="spellEnd"/>
      <w:r w:rsidRPr="006E2142">
        <w:rPr>
          <w:rFonts w:ascii="Arial Narrow" w:hAnsi="Arial Narrow"/>
          <w:sz w:val="22"/>
        </w:rPr>
        <w:t>,  y la comunidad en general, evento que  se cumplió de 7:00 a.m. a 12:00 p.m.</w:t>
      </w:r>
    </w:p>
    <w:p w:rsidR="00B51E33" w:rsidRDefault="00B51E33" w:rsidP="00B51E33">
      <w:pPr>
        <w:spacing w:line="276" w:lineRule="auto"/>
        <w:jc w:val="both"/>
        <w:rPr>
          <w:rFonts w:ascii="Arial Narrow" w:hAnsi="Arial Narrow"/>
          <w:sz w:val="22"/>
        </w:rPr>
      </w:pPr>
    </w:p>
    <w:p w:rsidR="00B51E33" w:rsidRPr="006E2142" w:rsidRDefault="00B51E33" w:rsidP="00B51E33">
      <w:pPr>
        <w:spacing w:line="276" w:lineRule="auto"/>
        <w:jc w:val="both"/>
        <w:rPr>
          <w:rFonts w:ascii="Arial Narrow" w:hAnsi="Arial Narrow"/>
          <w:sz w:val="22"/>
        </w:rPr>
      </w:pPr>
      <w:r w:rsidRPr="006E2142">
        <w:rPr>
          <w:rFonts w:ascii="Arial Narrow" w:hAnsi="Arial Narrow"/>
          <w:b/>
          <w:sz w:val="22"/>
        </w:rPr>
        <w:t>PROGRAMACION.-</w:t>
      </w:r>
      <w:r w:rsidRPr="006E2142">
        <w:rPr>
          <w:rFonts w:ascii="Arial Narrow" w:hAnsi="Arial Narrow"/>
          <w:sz w:val="22"/>
        </w:rPr>
        <w:t xml:space="preserve"> Como todos los años la Emisora ha estado permanentemente comprometida con los principales  actos y eventos sociales, económicos, turístico, recreativos, y demás de Moniquirá, sus veredas y la región con transmisiones en directo, y como siempre prestando un eficiente servicio en HIT NOTICIAS con entrevistas a personajes y organizaciones comunales, cívicas y sociales, de lo cual como evidencia  llevamos  un registro en audio y en el libro de registro de novedades diarias, el que está a disposición del MINTIC y  la Entidades oficiales  que así lo requieran. Acción Comunal en marcha continúa siendo  el espacio  que se transmite los días sábados de 6:00 a 7:00 a.m. y  se ha constituido en el programa de mayor sintonía e impulso en el trabajo comunal de las juntas tanto rurales como urbanas, igualmente se dispone de un espacio diario de lunes a viernes a las 5:00 a.m. para informar de toda la actividad comunal.</w:t>
      </w:r>
    </w:p>
    <w:p w:rsidR="00B51E33" w:rsidRPr="006E2142" w:rsidRDefault="00B51E33" w:rsidP="00B51E33">
      <w:pPr>
        <w:spacing w:line="276" w:lineRule="auto"/>
        <w:jc w:val="both"/>
        <w:rPr>
          <w:rFonts w:ascii="Arial Narrow" w:hAnsi="Arial Narrow"/>
          <w:sz w:val="22"/>
        </w:rPr>
      </w:pPr>
      <w:r w:rsidRPr="006E2142">
        <w:rPr>
          <w:rFonts w:ascii="Arial Narrow" w:hAnsi="Arial Narrow"/>
          <w:sz w:val="22"/>
        </w:rPr>
        <w:t>Se reunió la Junta de Programación el día sábado 23 de febrero  y enviadas oportunamente todas las documentaciones que exige el  MINTIC durante los primeros tres meses de cada año.</w:t>
      </w:r>
    </w:p>
    <w:p w:rsidR="00B51E33" w:rsidRPr="006E2142" w:rsidRDefault="00B51E33" w:rsidP="00B51E33">
      <w:pPr>
        <w:spacing w:line="276" w:lineRule="auto"/>
        <w:jc w:val="both"/>
        <w:rPr>
          <w:rFonts w:ascii="Arial Narrow" w:hAnsi="Arial Narrow"/>
          <w:sz w:val="22"/>
        </w:rPr>
      </w:pPr>
      <w:r w:rsidRPr="006E2142">
        <w:rPr>
          <w:rFonts w:ascii="Arial Narrow" w:hAnsi="Arial Narrow"/>
          <w:sz w:val="22"/>
        </w:rPr>
        <w:t>Esta gerencia informa que al personal de nómina de la emisora, mensualmente se le ha cumplido con los pagos de sueldos, seguridad social y las prestaciones se han consignado conforme lo ordena la ley. La operadora de Audio- locutora Señora  REINA LUCERO CASTRO GUERRERO, salió  con licencia de maternidad desde el día 21 de noviembre, por tal razón, se ha contratado  a  nuevo personal    para su reemplazo, mientras dura la licencia de maternidad.    Los pagos de sueldos y demás compromisos se han efectuado por el sistema electrónico del Banco de Bogotá con sede en esta ciudad.</w:t>
      </w:r>
    </w:p>
    <w:p w:rsidR="00B51E33" w:rsidRPr="006E2142" w:rsidRDefault="00B51E33" w:rsidP="00B51E33">
      <w:pPr>
        <w:spacing w:line="276" w:lineRule="auto"/>
        <w:jc w:val="both"/>
        <w:rPr>
          <w:rFonts w:ascii="Arial Narrow" w:hAnsi="Arial Narrow"/>
          <w:sz w:val="22"/>
        </w:rPr>
      </w:pPr>
      <w:r w:rsidRPr="006E2142">
        <w:rPr>
          <w:rFonts w:ascii="Arial Narrow" w:hAnsi="Arial Narrow"/>
          <w:sz w:val="22"/>
        </w:rPr>
        <w:t>Las demás actividades diariamente quedan consignadas en los libros de control diario y permanente para consulta de quienes así lo deseen.</w:t>
      </w:r>
    </w:p>
    <w:p w:rsidR="00B51E33" w:rsidRPr="006E2142" w:rsidRDefault="00B51E33" w:rsidP="00B51E33">
      <w:pPr>
        <w:spacing w:line="276" w:lineRule="auto"/>
        <w:jc w:val="both"/>
        <w:rPr>
          <w:rFonts w:ascii="Arial Narrow" w:hAnsi="Arial Narrow"/>
          <w:sz w:val="22"/>
        </w:rPr>
      </w:pPr>
      <w:r w:rsidRPr="006E2142">
        <w:rPr>
          <w:rFonts w:ascii="Arial Narrow" w:hAnsi="Arial Narrow"/>
          <w:sz w:val="22"/>
        </w:rPr>
        <w:t>Se  continúa a la espera del acto administrativo del MINTIC,  solicitando  la prórroga de la licencia de concesión por diez años más, hemos estado atentos con los funcionarios del área de comunicaciones y la respuesta ha sido que el documento expedido por el mismo MINTIC en reunión del Municipio de Paipa,  con todos los medios comunitarios del departamento, es válido para continuar prestando el servicio  de radiodifusión.-</w:t>
      </w:r>
    </w:p>
    <w:p w:rsidR="00B51E33" w:rsidRDefault="00B51E33" w:rsidP="00B51E33">
      <w:pPr>
        <w:spacing w:line="276" w:lineRule="auto"/>
        <w:jc w:val="both"/>
        <w:rPr>
          <w:rFonts w:ascii="Arial Narrow" w:hAnsi="Arial Narrow"/>
          <w:b/>
          <w:sz w:val="22"/>
        </w:rPr>
      </w:pPr>
    </w:p>
    <w:p w:rsidR="00B51E33" w:rsidRPr="006E2142" w:rsidRDefault="00B51E33" w:rsidP="00B51E33">
      <w:pPr>
        <w:spacing w:line="276" w:lineRule="auto"/>
        <w:jc w:val="both"/>
        <w:rPr>
          <w:rFonts w:ascii="Arial Narrow" w:hAnsi="Arial Narrow"/>
          <w:sz w:val="22"/>
        </w:rPr>
      </w:pPr>
      <w:r w:rsidRPr="006E2142">
        <w:rPr>
          <w:rFonts w:ascii="Arial Narrow" w:hAnsi="Arial Narrow"/>
          <w:b/>
          <w:sz w:val="22"/>
        </w:rPr>
        <w:t>DEFENSOR DEL OYENTE.</w:t>
      </w:r>
      <w:r>
        <w:rPr>
          <w:rFonts w:ascii="Arial Narrow" w:hAnsi="Arial Narrow"/>
          <w:b/>
          <w:sz w:val="22"/>
        </w:rPr>
        <w:t>-</w:t>
      </w:r>
      <w:r w:rsidRPr="006E2142">
        <w:rPr>
          <w:rFonts w:ascii="Arial Narrow" w:hAnsi="Arial Narrow"/>
          <w:sz w:val="22"/>
        </w:rPr>
        <w:t xml:space="preserve"> El señor LENIN SAIZ continua desempeñando esa función, y nos ha vuelto a comunicar que no hay quejas al respecto y por el contrario si algunos reconocimiento a la labor radial.</w:t>
      </w:r>
    </w:p>
    <w:p w:rsidR="00B51E33" w:rsidRDefault="00B51E33" w:rsidP="00B51E33">
      <w:pPr>
        <w:spacing w:line="276" w:lineRule="auto"/>
        <w:jc w:val="both"/>
        <w:rPr>
          <w:rFonts w:ascii="Arial Narrow" w:hAnsi="Arial Narrow"/>
          <w:sz w:val="22"/>
        </w:rPr>
      </w:pPr>
    </w:p>
    <w:p w:rsidR="00B51E33" w:rsidRDefault="00B51E33" w:rsidP="00B51E33">
      <w:pPr>
        <w:spacing w:line="276" w:lineRule="auto"/>
        <w:jc w:val="both"/>
        <w:rPr>
          <w:rFonts w:ascii="Arial Narrow" w:hAnsi="Arial Narrow"/>
          <w:sz w:val="22"/>
        </w:rPr>
      </w:pPr>
    </w:p>
    <w:p w:rsidR="00B51E33" w:rsidRDefault="00B51E33" w:rsidP="00B51E33">
      <w:pPr>
        <w:spacing w:line="276" w:lineRule="auto"/>
        <w:jc w:val="both"/>
        <w:rPr>
          <w:rFonts w:ascii="Arial Narrow" w:hAnsi="Arial Narrow"/>
          <w:sz w:val="22"/>
        </w:rPr>
      </w:pPr>
      <w:r w:rsidRPr="006E2142">
        <w:rPr>
          <w:rFonts w:ascii="Arial Narrow" w:hAnsi="Arial Narrow"/>
          <w:sz w:val="22"/>
        </w:rPr>
        <w:t>Por su atención a la presente les quedo, cordialmente</w:t>
      </w:r>
    </w:p>
    <w:p w:rsidR="00B51E33" w:rsidRPr="006E2142" w:rsidRDefault="00B51E33" w:rsidP="00B51E33">
      <w:pPr>
        <w:rPr>
          <w:rFonts w:ascii="Arial Narrow" w:hAnsi="Arial Narrow"/>
          <w:sz w:val="22"/>
        </w:rPr>
      </w:pPr>
    </w:p>
    <w:p w:rsidR="00B51E33" w:rsidRDefault="00B51E33" w:rsidP="00B51E33">
      <w:pPr>
        <w:spacing w:line="276" w:lineRule="auto"/>
        <w:jc w:val="both"/>
        <w:rPr>
          <w:rFonts w:ascii="Arial Narrow" w:hAnsi="Arial Narrow"/>
          <w:sz w:val="22"/>
        </w:rPr>
      </w:pPr>
    </w:p>
    <w:p w:rsidR="00B51E33" w:rsidRPr="001F463F" w:rsidRDefault="00B51E33" w:rsidP="00B51E33">
      <w:pPr>
        <w:spacing w:line="276" w:lineRule="auto"/>
        <w:jc w:val="both"/>
        <w:rPr>
          <w:rFonts w:ascii="Arial Narrow" w:hAnsi="Arial Narrow"/>
          <w:sz w:val="22"/>
        </w:rPr>
      </w:pPr>
    </w:p>
    <w:p w:rsidR="00B51E33" w:rsidRPr="001F463F" w:rsidRDefault="00B51E33" w:rsidP="00B51E33">
      <w:pPr>
        <w:spacing w:line="276" w:lineRule="auto"/>
        <w:jc w:val="both"/>
        <w:rPr>
          <w:rFonts w:ascii="Arial Narrow" w:hAnsi="Arial Narrow"/>
          <w:b/>
          <w:sz w:val="22"/>
        </w:rPr>
      </w:pPr>
      <w:r w:rsidRPr="001F463F">
        <w:rPr>
          <w:rFonts w:ascii="Arial Narrow" w:hAnsi="Arial Narrow"/>
          <w:b/>
          <w:sz w:val="22"/>
        </w:rPr>
        <w:t>GUSTAVO PARDO</w:t>
      </w:r>
    </w:p>
    <w:p w:rsidR="00B51E33" w:rsidRPr="001F463F" w:rsidRDefault="00B51E33" w:rsidP="00B51E33">
      <w:pPr>
        <w:spacing w:line="276" w:lineRule="auto"/>
        <w:jc w:val="both"/>
        <w:rPr>
          <w:rFonts w:ascii="Arial Narrow" w:hAnsi="Arial Narrow"/>
          <w:sz w:val="22"/>
        </w:rPr>
      </w:pPr>
      <w:r w:rsidRPr="001F463F">
        <w:rPr>
          <w:rFonts w:ascii="Arial Narrow" w:hAnsi="Arial Narrow"/>
          <w:sz w:val="22"/>
        </w:rPr>
        <w:t>Representante Legal CICOVERI.</w:t>
      </w:r>
    </w:p>
    <w:p w:rsidR="003E1579" w:rsidRDefault="003E1579">
      <w:bookmarkStart w:id="0" w:name="_GoBack"/>
      <w:bookmarkEnd w:id="0"/>
    </w:p>
    <w:sectPr w:rsidR="003E15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E33"/>
    <w:rsid w:val="003E1579"/>
    <w:rsid w:val="00B51E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E3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E3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1005</Words>
  <Characters>5532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Familia</dc:creator>
  <cp:lastModifiedBy>Familia</cp:lastModifiedBy>
  <cp:revision>1</cp:revision>
  <dcterms:created xsi:type="dcterms:W3CDTF">2020-10-14T22:43:00Z</dcterms:created>
  <dcterms:modified xsi:type="dcterms:W3CDTF">2020-10-14T22:44:00Z</dcterms:modified>
</cp:coreProperties>
</file>